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/>
          <w:lang w:val="en-US" w:eastAsia="zh-CN"/>
        </w:rPr>
      </w:pPr>
      <w:bookmarkStart w:id="2" w:name="_GoBack"/>
      <w:bookmarkEnd w:id="2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bookmarkStart w:id="0" w:name="OLE_LINK4"/>
      <w:r>
        <w:rPr>
          <w:rFonts w:hint="eastAsia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年度拟录用选调生名单</w:t>
      </w:r>
    </w:p>
    <w:bookmarkEnd w:id="0"/>
    <w:tbl>
      <w:tblPr>
        <w:tblStyle w:val="7"/>
        <w:tblW w:w="959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234"/>
        <w:gridCol w:w="2005"/>
        <w:gridCol w:w="1109"/>
        <w:gridCol w:w="793"/>
        <w:gridCol w:w="1210"/>
        <w:gridCol w:w="22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200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9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2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19900262591001</w:t>
            </w:r>
          </w:p>
        </w:tc>
        <w:tc>
          <w:tcPr>
            <w:tcW w:w="2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114415013006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汪晓曼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2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山东大学（威海）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19900262591001</w:t>
            </w:r>
          </w:p>
        </w:tc>
        <w:tc>
          <w:tcPr>
            <w:tcW w:w="2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111107003045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黄莲红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22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北京外国语大学</w:t>
            </w:r>
            <w:bookmarkEnd w:id="1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C0F41"/>
    <w:rsid w:val="03521E56"/>
    <w:rsid w:val="15AE3E60"/>
    <w:rsid w:val="17D34C26"/>
    <w:rsid w:val="1A314705"/>
    <w:rsid w:val="1E1C0F41"/>
    <w:rsid w:val="32632E01"/>
    <w:rsid w:val="354E4E91"/>
    <w:rsid w:val="3BDE1200"/>
    <w:rsid w:val="3C0039C4"/>
    <w:rsid w:val="41AA4CE0"/>
    <w:rsid w:val="4AFB2046"/>
    <w:rsid w:val="4C933C8C"/>
    <w:rsid w:val="4DB55F14"/>
    <w:rsid w:val="581F1933"/>
    <w:rsid w:val="69AA354B"/>
    <w:rsid w:val="70902276"/>
    <w:rsid w:val="7780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2019-01-14T01:41:00Z</dcterms:created>
  <dc:creator>孙诚博</dc:creator>
  <cp:lastModifiedBy>韩晓</cp:lastModifiedBy>
  <dcterms:modified xsi:type="dcterms:W3CDTF">2025-03-28T08:43:23Z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2332DC2E0E6F41DCBE66415C0E28C49E</vt:lpwstr>
  </property>
</Properties>
</file>