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关于做好广东省学生联合会第十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代表大会提案工作的通知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各地级以上市学联，各高等学校学生会、研究生会，各中等学校学生会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，全体正式代表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广东省学生联合会第十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次代表大会（下称“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广东学联十一大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”）将在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2017年5月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召开，为更好地推动全省各级学生组织、广大青年学生为我省各项事业发展建言献策，团结带领广大青年学生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深入学习习近平总书记重要讲话精神，为实现中华民族伟大复兴的中国梦汇聚青春力量，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现就“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广东学联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十一大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”提案工作有关事宜通知如下：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一、提出方式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“广东学联十一大”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提案主要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采用三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种方式提出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个人提案，由“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广东学联十一大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”正式代表提出；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团体提案，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以高等学校学生会、研究生会和中等学校学生会为单位提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多人联名提案，由一名正式代表提出，十名以上正式代表附议的联名提案。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广东学联十届委员会团体单位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原则上至少提交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两份提案。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二、提案主题和内容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提案选题应当重点围绕我省党政中心工作、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学联学生会改革新形势下各级学生组织建设发展路径探索和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青年学生成长成才中存在的普遍性问题，在学生组织能为、可为和应为的领域进行。提案团体或提案人应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合自身工作实际选取议题，在广泛调研、广泛征求意见的基础上提出提案。议题可从8类参考议题（见附件1）中选取，也可另拟。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提案格式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提案应一事一案，内容实事求是，主要观点及建议简明扼要，做到摆事实情况、作原因分析、提具体建议，主要包括以下五部分内容：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1.案名：即要求解决的问题题目。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2.案由：即提出提案的理由、原因或根据，包括提案的必要性、重要性和紧迫性，对照有关法律法规、伦理道德等进行分析。最好有可行性调查及分析，实事求是，简明扼要，切忌笼统、空泛。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3.方案：即针对案由反映的问题，提出解决问题的具体建议或措施。无具体建议或措施的，将作为意见或建议处置，不列为大会提案，“一案多事”的提案属无效提案。</w:t>
      </w:r>
    </w:p>
    <w:p>
      <w:pPr>
        <w:spacing w:after="0" w:line="520" w:lineRule="exact"/>
        <w:ind w:firstLine="643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提案应按照《广东省学生联合会第十一次代表大会提案》（附件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）的格式进行填写，一般不少于1000字。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四、提交方式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广东学联十一大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提案分为网上提交和纸质版报送两个环节，请按照以下步骤和时间节点进行提交：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各代表、会员单位于4月19日—25日期间，登录“广东青年之声”网站的“广东省学生联合会第十一次代表大会”专题，注册账号并如实填写相关信息。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广东青年之声的网址为http://www.12355.net/。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进入“广东省学生联合会第十次代表大会提案征集”专栏，按要求进行提案申报，确认无误后即可提交审核。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"mailto:在系统上提交的提案需打印纸质版，学生会等学生组织团体提案需加盖本校团委公章，多人联名提案由提案发起人及附议人本人签字，扫描件于4月25日前发送至省学联秘书处邮箱（xuelian@gdcyl.org），纸质版"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系统上提交的提案需打印纸质版，学生会等学生组织团体提案需加盖本校团委公章，多人联名提案由提案发起人及附议人本人签字。纸质版文件的扫描件需于4月25日前发送至省学联秘书处邮箱（xuelian@gdcyl.org），纸质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材料需于4月28日前寄送至团省委学校部。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五、提案的审查、办理和优秀提案评选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提案的审查、办理和优秀提案评选由提案委员会负责。提案委员会由省学联秘书处代表、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届主席团代表和相关专家组成。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提案的审查工作分两阶段进行：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省学联秘书处对提案进行预审查；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通过预审的提案提交提案委员会进行审查。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有下列情形之一的，不予受理：涉及党和国家秘密的、国家明令禁止的、与各级学生组织或学生工作无关的。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以上类型的提案将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根据不同情况，退回提案单位或个人，或转送有关部门处理，并通知提案者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经审查受理的提案，一般按三大类分别处理。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属学联系统内部事务或可自行处理解决的提案，由各级学生组织根据国家法律法规、政策、省学联有关规定及实际情况办理，并及时将办理情况答复提案者。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涉及其他职能部门工作范畴的提案，视情况由省学联汇总、整理送交相关部门，并协调跟进，争取解决；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对关系到学生工作全局或对我省经济社会发展的重要提案，整理后以报告形式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反馈至人大、政协或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直接提交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省委、省政府。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优秀提案评选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提案委员会以提案反映问题的普遍性和解决建议的可行性、创新性对经审查受理的提案进行评选，评选出优秀提案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若干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工作是代表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发挥作用、履行职能、行使民主权利的重要内容，是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广东学联十一大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充分广泛汇集学生意愿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反映青年学生诉求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的重要方式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推动学联工作决策民主化、科学化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增强政治性、先进性、群众性的重要抓手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为我省经济社会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献计献策的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重要渠道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。请各地级以上市学联，各高等学校学生会、研究生会，各中等学校学生会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，全体正式代表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做好有关工作，向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广东学联十一大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提交优质提案。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提案应在深入调查研究的基础上提出，内容实事求是，主要观点及建议简明扼要，做到事实情况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详实明确，原因分析条理清楚，具体建议有效可行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。有调研报告的应作为附件之并提交。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广东省学生联合会第十一次代表大会提案参考议题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广东省学生联合会第十一次代表大会提案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模板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 系 人：张鹏展、陈  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联系电话：020-87185614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联系地址：</w:t>
      </w:r>
      <w:r>
        <w:rPr>
          <w:rFonts w:hint="eastAsia" w:ascii="方正仿宋_GBK" w:hAnsi="方正仿宋_GBK" w:eastAsia="方正仿宋_GBK" w:cs="方正仿宋_GBK"/>
          <w:w w:val="98"/>
          <w:sz w:val="32"/>
          <w:szCs w:val="32"/>
          <w:lang w:val="en-US" w:eastAsia="zh-CN"/>
        </w:rPr>
        <w:t>广州市越秀区寺贝通津1号大院团省委学校部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邮  编：518000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广东省学生联合会秘书处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广东省学生联合会第十一次代表大会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提案参考议题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如何完善学联学生会章程建设的建议。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如何改革完善学生代表大会制度的建议。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如何围绕“强三性、去四化”加强学联学生会作风建设的建议。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如何建设服务型、学习型、创新型学生会的建议。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如何进一步规范学生干部的选拔考核和培养，加强学生干部队伍建设的建议。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如何发挥各级学生组织作用，带领青年学生为广东经济社会发展做出积极贡献的建议。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针对学生特点开展创造性工作，加强与广大青年学生联系，增强在广大青年学生影响力、凝聚力、号召力的建议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建立和完善学生日常权益维护制度，引导青年学生合理表达诉求，维护校园和谐稳定的建议。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如何利用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网上学联、学生会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等网上工作阵地加强青年学生思想引领、弘扬正能量的建议。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围绕青年学生的核心需求，各级学生组织更好地服务青年学生成长成才的建议。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广东省学生联合会第十一次代表大会提案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after="0" w:line="520" w:lineRule="exact"/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提案类别</w:t>
      </w:r>
      <w:r>
        <w:rPr>
          <w:rFonts w:hint="eastAsia" w:ascii="Times New Roman" w:hAnsi="Times New Roman" w:eastAsia="方正仿宋简体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个人提案（）  团体提案（）  多人联名提案（）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695"/>
        <w:gridCol w:w="2130"/>
        <w:gridCol w:w="156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提案名称</w:t>
            </w:r>
          </w:p>
        </w:tc>
        <w:tc>
          <w:tcPr>
            <w:tcW w:w="71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提案者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团体/姓名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附议人</w:t>
            </w:r>
          </w:p>
        </w:tc>
        <w:tc>
          <w:tcPr>
            <w:tcW w:w="71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8" w:hRule="exac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提案案由</w:t>
            </w:r>
          </w:p>
        </w:tc>
        <w:tc>
          <w:tcPr>
            <w:tcW w:w="718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5" w:hRule="exac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方案</w:t>
            </w:r>
          </w:p>
        </w:tc>
        <w:tc>
          <w:tcPr>
            <w:tcW w:w="71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预审意见</w:t>
            </w:r>
          </w:p>
        </w:tc>
        <w:tc>
          <w:tcPr>
            <w:tcW w:w="71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提案工作委员会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1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交办意见</w:t>
            </w:r>
          </w:p>
        </w:tc>
        <w:tc>
          <w:tcPr>
            <w:tcW w:w="71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1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提案类别：代表团提案或多人联合提案请在相应方框打“√”。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提案者信息：个人提案，“团体/姓名”一栏应填写代表姓名，“；团体提案，“团体/姓名”一栏应填写代表团名称，“联系人”一栏建议填写代表团负责人姓名，便于联系；多人联名提案，“团体/姓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  <w:t>名”一栏应填写提案发起人姓名。个人和团体提案“所在单位”一栏均填写提案所在学校名称，多人联名提案为发起人所在学校名称。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附议人：供“多人联名提案”填写，个人或团体提案不需填写。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提案书“预审意见”、“提案工作委员会审查意见”和“交办意见”部分不需提案团体或提案人填写。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备注供添加调研报告、可行性分析等补充材料。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锐字云字库隶书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CF11"/>
    <w:multiLevelType w:val="singleLevel"/>
    <w:tmpl w:val="58DCCF1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DCD89B"/>
    <w:multiLevelType w:val="singleLevel"/>
    <w:tmpl w:val="58DCD89B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DCDE0A"/>
    <w:multiLevelType w:val="singleLevel"/>
    <w:tmpl w:val="58DCDE0A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8DDC9B4"/>
    <w:multiLevelType w:val="singleLevel"/>
    <w:tmpl w:val="58DDC9B4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8DE0391"/>
    <w:multiLevelType w:val="singleLevel"/>
    <w:tmpl w:val="58DE03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31615"/>
    <w:rsid w:val="08C31615"/>
    <w:rsid w:val="118E27AC"/>
    <w:rsid w:val="25220790"/>
    <w:rsid w:val="2C713A70"/>
    <w:rsid w:val="374D058E"/>
    <w:rsid w:val="38A64D14"/>
    <w:rsid w:val="3D35289E"/>
    <w:rsid w:val="47B73CE2"/>
    <w:rsid w:val="480B6EA9"/>
    <w:rsid w:val="4F2045FD"/>
    <w:rsid w:val="564645B2"/>
    <w:rsid w:val="769718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2017-03-28T08:03:00Z</dcterms:created>
  <dc:creator>zpz</dc:creator>
  <cp:lastModifiedBy>zpz</cp:lastModifiedBy>
  <cp:lastPrinted>2017-04-18T10:50:00Z</cp:lastPrinted>
  <dcterms:modified xsi:type="dcterms:W3CDTF">2017-04-18T11:12:36Z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